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000000"/>
          <w:sz w:val="22"/>
          <w:szCs w:val="22"/>
        </w:rPr>
      </w:pPr>
      <w:r>
        <w:rPr>
          <w:rFonts w:ascii="Arial" w:eastAsia="Arial" w:hAnsi="Arial" w:cs="Arial"/>
          <w:b/>
          <w:bCs/>
          <w:color w:val="000000"/>
          <w:sz w:val="22"/>
          <w:szCs w:val="22"/>
        </w:rPr>
        <w:t>GOVERNOR CATEGORIES &amp;</w:t>
      </w:r>
      <w:r>
        <w:rPr>
          <w:rFonts w:ascii="Arial" w:eastAsia="Arial" w:hAnsi="Arial" w:cs="Arial"/>
          <w:b/>
          <w:bCs/>
          <w:color w:val="000000"/>
          <w:sz w:val="22"/>
          <w:szCs w:val="22"/>
        </w:rPr>
        <w:br/>
        <w:t>TERM EXPIRATION</w:t>
      </w:r>
    </w:p>
    <w:p w14:paraId="00000002"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03"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Parent Governors</w:t>
      </w:r>
    </w:p>
    <w:p w14:paraId="00000004"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20"/>
          <w:szCs w:val="20"/>
        </w:rPr>
      </w:pPr>
      <w:r>
        <w:rPr>
          <w:rFonts w:ascii="Arial" w:eastAsia="Arial" w:hAnsi="Arial" w:cs="Arial"/>
          <w:i/>
          <w:iCs/>
          <w:color w:val="000000"/>
          <w:sz w:val="18"/>
          <w:szCs w:val="18"/>
        </w:rPr>
        <w:t>4-year term following parent elections</w:t>
      </w:r>
    </w:p>
    <w:p w14:paraId="00000005"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Mrs Cerian Pontin - Nov 29</w:t>
      </w:r>
    </w:p>
    <w:p w14:paraId="00000006"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 Jon Davies - Nov 29</w:t>
      </w:r>
    </w:p>
    <w:p w14:paraId="00000007"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 Tom Crowden - Sep 26</w:t>
      </w:r>
    </w:p>
    <w:p w14:paraId="00000008" w14:textId="77777777" w:rsidR="006622D7" w:rsidRDefault="00115DEF">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color w:val="000000"/>
          <w:sz w:val="20"/>
          <w:szCs w:val="20"/>
        </w:rPr>
        <w:t>Mr Simon Prince - Jun 2</w:t>
      </w:r>
      <w:r>
        <w:rPr>
          <w:rFonts w:ascii="Arial" w:eastAsia="Arial" w:hAnsi="Arial" w:cs="Arial"/>
          <w:sz w:val="20"/>
          <w:szCs w:val="20"/>
        </w:rPr>
        <w:t>6</w:t>
      </w:r>
    </w:p>
    <w:p w14:paraId="00000009"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0A"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Community Governors</w:t>
      </w:r>
    </w:p>
    <w:p w14:paraId="0000000B"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20"/>
          <w:szCs w:val="20"/>
        </w:rPr>
      </w:pPr>
      <w:r>
        <w:rPr>
          <w:rFonts w:ascii="Arial" w:eastAsia="Arial" w:hAnsi="Arial" w:cs="Arial"/>
          <w:i/>
          <w:iCs/>
          <w:color w:val="000000"/>
          <w:sz w:val="18"/>
          <w:szCs w:val="18"/>
        </w:rPr>
        <w:t>4-year term agreed by governing body</w:t>
      </w:r>
    </w:p>
    <w:p w14:paraId="0000000C"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 James Williams - Jun 29</w:t>
      </w:r>
    </w:p>
    <w:p w14:paraId="0000000D"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Mrs Rhian Ireland - Oct 2</w:t>
      </w:r>
      <w:r>
        <w:rPr>
          <w:rFonts w:ascii="Arial" w:eastAsia="Arial" w:hAnsi="Arial" w:cs="Arial"/>
          <w:sz w:val="20"/>
          <w:szCs w:val="20"/>
        </w:rPr>
        <w:t>8</w:t>
      </w:r>
    </w:p>
    <w:p w14:paraId="0000000E"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Mrs Sophie Collister - </w:t>
      </w:r>
      <w:r>
        <w:rPr>
          <w:rFonts w:ascii="Arial" w:eastAsia="Arial" w:hAnsi="Arial" w:cs="Arial"/>
          <w:sz w:val="20"/>
          <w:szCs w:val="20"/>
        </w:rPr>
        <w:t>Feb</w:t>
      </w:r>
      <w:r>
        <w:rPr>
          <w:rFonts w:ascii="Arial" w:eastAsia="Arial" w:hAnsi="Arial" w:cs="Arial"/>
          <w:color w:val="000000"/>
          <w:sz w:val="20"/>
          <w:szCs w:val="20"/>
        </w:rPr>
        <w:t xml:space="preserve"> 29</w:t>
      </w:r>
    </w:p>
    <w:p w14:paraId="0000000F"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10"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Additional Community Governor</w:t>
      </w:r>
    </w:p>
    <w:p w14:paraId="00000011"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18"/>
          <w:szCs w:val="18"/>
        </w:rPr>
      </w:pPr>
      <w:r>
        <w:rPr>
          <w:rFonts w:ascii="Arial" w:eastAsia="Arial" w:hAnsi="Arial" w:cs="Arial"/>
          <w:i/>
          <w:iCs/>
          <w:color w:val="000000"/>
          <w:sz w:val="18"/>
          <w:szCs w:val="18"/>
        </w:rPr>
        <w:t>annually reviewed by Llandrindod Wells Town Council</w:t>
      </w:r>
    </w:p>
    <w:p w14:paraId="00000012"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Cllr Neil Bastow</w:t>
      </w:r>
    </w:p>
    <w:p w14:paraId="00000013"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14"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Local Authority Governors</w:t>
      </w:r>
    </w:p>
    <w:p w14:paraId="00000015"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18"/>
          <w:szCs w:val="18"/>
        </w:rPr>
      </w:pPr>
      <w:r>
        <w:rPr>
          <w:rFonts w:ascii="Arial" w:eastAsia="Arial" w:hAnsi="Arial" w:cs="Arial"/>
          <w:i/>
          <w:iCs/>
          <w:color w:val="000000"/>
          <w:sz w:val="18"/>
          <w:szCs w:val="18"/>
        </w:rPr>
        <w:t>periodically reviewed by the Powys County Council</w:t>
      </w:r>
    </w:p>
    <w:p w14:paraId="00000016"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Miss Ellen Wozencraft</w:t>
      </w:r>
    </w:p>
    <w:p w14:paraId="00000017"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Vacancy</w:t>
      </w:r>
    </w:p>
    <w:p w14:paraId="00000018"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Vacancy</w:t>
      </w:r>
    </w:p>
    <w:p w14:paraId="00000019" w14:textId="77777777" w:rsidR="006622D7" w:rsidRDefault="006622D7">
      <w:pPr>
        <w:pBdr>
          <w:top w:val="nil"/>
          <w:left w:val="nil"/>
          <w:bottom w:val="nil"/>
          <w:right w:val="nil"/>
          <w:between w:val="nil"/>
        </w:pBdr>
        <w:spacing w:after="0" w:line="240" w:lineRule="auto"/>
        <w:rPr>
          <w:rFonts w:ascii="Arial" w:eastAsia="Arial" w:hAnsi="Arial" w:cs="Arial"/>
          <w:color w:val="000000"/>
          <w:sz w:val="20"/>
          <w:szCs w:val="20"/>
        </w:rPr>
      </w:pPr>
    </w:p>
    <w:p w14:paraId="0000001A"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Headteacher Governor</w:t>
      </w:r>
    </w:p>
    <w:p w14:paraId="0000001B"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Ms Michaela Soporova</w:t>
      </w:r>
    </w:p>
    <w:p w14:paraId="0000001C" w14:textId="77777777" w:rsidR="006622D7" w:rsidRDefault="006622D7">
      <w:pPr>
        <w:pBdr>
          <w:top w:val="nil"/>
          <w:left w:val="nil"/>
          <w:bottom w:val="nil"/>
          <w:right w:val="nil"/>
          <w:between w:val="nil"/>
        </w:pBdr>
        <w:spacing w:after="0" w:line="240" w:lineRule="auto"/>
        <w:jc w:val="center"/>
        <w:rPr>
          <w:rFonts w:ascii="Arial" w:eastAsia="Arial" w:hAnsi="Arial" w:cs="Arial"/>
          <w:b/>
          <w:bCs/>
          <w:color w:val="C00000"/>
          <w:sz w:val="20"/>
          <w:szCs w:val="20"/>
        </w:rPr>
      </w:pPr>
    </w:p>
    <w:p w14:paraId="0000001D"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Teaching Governor</w:t>
      </w:r>
    </w:p>
    <w:p w14:paraId="0000001E"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18"/>
          <w:szCs w:val="18"/>
        </w:rPr>
      </w:pPr>
      <w:r>
        <w:rPr>
          <w:rFonts w:ascii="Arial" w:eastAsia="Arial" w:hAnsi="Arial" w:cs="Arial"/>
          <w:i/>
          <w:iCs/>
          <w:color w:val="000000"/>
          <w:sz w:val="18"/>
          <w:szCs w:val="18"/>
        </w:rPr>
        <w:t>4-year term following teacher election</w:t>
      </w:r>
    </w:p>
    <w:p w14:paraId="0000001F"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Mrs Annmarie Shearman - Sep 28</w:t>
      </w:r>
    </w:p>
    <w:p w14:paraId="00000020"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21"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000000"/>
          <w:sz w:val="20"/>
          <w:szCs w:val="20"/>
        </w:rPr>
      </w:pPr>
      <w:r>
        <w:rPr>
          <w:rFonts w:ascii="Arial" w:eastAsia="Arial" w:hAnsi="Arial" w:cs="Arial"/>
          <w:b/>
          <w:bCs/>
          <w:color w:val="C00000"/>
          <w:sz w:val="20"/>
          <w:szCs w:val="20"/>
        </w:rPr>
        <w:t>Staff (non-teaching) Governor</w:t>
      </w:r>
    </w:p>
    <w:p w14:paraId="00000022"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20"/>
          <w:szCs w:val="20"/>
        </w:rPr>
      </w:pPr>
      <w:r>
        <w:rPr>
          <w:rFonts w:ascii="Arial" w:eastAsia="Arial" w:hAnsi="Arial" w:cs="Arial"/>
          <w:i/>
          <w:iCs/>
          <w:color w:val="000000"/>
          <w:sz w:val="18"/>
          <w:szCs w:val="18"/>
        </w:rPr>
        <w:t>4-year term following staff election</w:t>
      </w:r>
    </w:p>
    <w:p w14:paraId="00000023"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Mrs Sandrine Burgoyne - Sep 28</w:t>
      </w:r>
    </w:p>
    <w:p w14:paraId="00000024"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25"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000000"/>
          <w:sz w:val="20"/>
          <w:szCs w:val="20"/>
        </w:rPr>
      </w:pPr>
      <w:r>
        <w:rPr>
          <w:rFonts w:ascii="Arial" w:eastAsia="Arial" w:hAnsi="Arial" w:cs="Arial"/>
          <w:b/>
          <w:bCs/>
          <w:color w:val="C00000"/>
          <w:sz w:val="20"/>
          <w:szCs w:val="20"/>
        </w:rPr>
        <w:t>Clerk to the Governing Body</w:t>
      </w:r>
    </w:p>
    <w:p w14:paraId="00000026"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Mr Nicholas Underhay</w:t>
      </w:r>
    </w:p>
    <w:p w14:paraId="00000027"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28"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000000"/>
          <w:sz w:val="22"/>
          <w:szCs w:val="22"/>
        </w:rPr>
      </w:pPr>
      <w:r>
        <w:br w:type="column"/>
      </w:r>
      <w:r>
        <w:rPr>
          <w:rFonts w:ascii="Arial" w:eastAsia="Arial" w:hAnsi="Arial" w:cs="Arial"/>
          <w:b/>
          <w:bCs/>
          <w:color w:val="000000"/>
          <w:sz w:val="22"/>
          <w:szCs w:val="22"/>
        </w:rPr>
        <w:t>AREAS OF LEARNING (AoLe) LINKS</w:t>
      </w:r>
    </w:p>
    <w:p w14:paraId="00000029"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18"/>
          <w:szCs w:val="18"/>
        </w:rPr>
      </w:pPr>
      <w:r>
        <w:rPr>
          <w:rFonts w:ascii="Arial" w:eastAsia="Arial" w:hAnsi="Arial" w:cs="Arial"/>
          <w:i/>
          <w:iCs/>
          <w:color w:val="000000"/>
          <w:sz w:val="18"/>
          <w:szCs w:val="18"/>
        </w:rPr>
        <w:t>Reviewed annually in September and periodically</w:t>
      </w:r>
    </w:p>
    <w:p w14:paraId="0000002A"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u w:val="single"/>
        </w:rPr>
      </w:pPr>
    </w:p>
    <w:p w14:paraId="0000002B"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Languages, Literacy &amp; Communication</w:t>
      </w:r>
    </w:p>
    <w:p w14:paraId="0000002C"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Rhian Ireland &amp; James Williams</w:t>
      </w:r>
    </w:p>
    <w:p w14:paraId="0000002D"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2E"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Mathematics &amp; Numeracy</w:t>
      </w:r>
    </w:p>
    <w:p w14:paraId="0000002F"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Sophie Collister &amp; LA vacancy</w:t>
      </w:r>
    </w:p>
    <w:p w14:paraId="00000030"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31"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Science &amp; Technology</w:t>
      </w:r>
    </w:p>
    <w:p w14:paraId="00000032"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Tom Crowden &amp; Ellen Wozencraft</w:t>
      </w:r>
    </w:p>
    <w:p w14:paraId="00000033"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34"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Expressive Arts</w:t>
      </w:r>
    </w:p>
    <w:p w14:paraId="00000035"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Cerian Pontin &amp; LA vacancy</w:t>
      </w:r>
    </w:p>
    <w:p w14:paraId="00000036"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37"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Health &amp; Wellbeing</w:t>
      </w:r>
    </w:p>
    <w:p w14:paraId="00000038"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Simon Prince &amp; Jon Davies</w:t>
      </w:r>
    </w:p>
    <w:p w14:paraId="00000039"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3A"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Humanities</w:t>
      </w:r>
    </w:p>
    <w:p w14:paraId="0000003B"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Neil Bastow &amp; Annmarie Shearman</w:t>
      </w:r>
    </w:p>
    <w:p w14:paraId="0000003C"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3D"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3E"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000000"/>
          <w:sz w:val="22"/>
          <w:szCs w:val="22"/>
        </w:rPr>
      </w:pPr>
      <w:r>
        <w:rPr>
          <w:rFonts w:ascii="Arial" w:eastAsia="Arial" w:hAnsi="Arial" w:cs="Arial"/>
          <w:b/>
          <w:bCs/>
          <w:color w:val="000000"/>
          <w:sz w:val="22"/>
          <w:szCs w:val="22"/>
        </w:rPr>
        <w:t>PRINCIPAL COMMITTEES &amp; PANELS</w:t>
      </w:r>
    </w:p>
    <w:p w14:paraId="0000003F"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i/>
          <w:iCs/>
          <w:color w:val="000000"/>
          <w:sz w:val="18"/>
          <w:szCs w:val="18"/>
        </w:rPr>
        <w:t>Other Statutory Committees &amp; Procedures meet as required – Terms of Reference all in place</w:t>
      </w:r>
    </w:p>
    <w:p w14:paraId="00000040"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41" w14:textId="77777777" w:rsidR="006622D7" w:rsidRDefault="00115DEF">
      <w:pPr>
        <w:pBdr>
          <w:top w:val="nil"/>
          <w:left w:val="nil"/>
          <w:bottom w:val="nil"/>
          <w:right w:val="nil"/>
          <w:between w:val="nil"/>
        </w:pBdr>
        <w:spacing w:after="0" w:line="240" w:lineRule="auto"/>
        <w:jc w:val="center"/>
        <w:rPr>
          <w:rFonts w:ascii="Arial" w:eastAsia="Arial" w:hAnsi="Arial" w:cs="Arial"/>
          <w:color w:val="C00000"/>
          <w:sz w:val="20"/>
          <w:szCs w:val="20"/>
        </w:rPr>
      </w:pPr>
      <w:r>
        <w:rPr>
          <w:rFonts w:ascii="Arial" w:eastAsia="Arial" w:hAnsi="Arial" w:cs="Arial"/>
          <w:b/>
          <w:bCs/>
          <w:color w:val="C00000"/>
          <w:sz w:val="20"/>
          <w:szCs w:val="20"/>
        </w:rPr>
        <w:t>Leadership &amp; Resources Committee</w:t>
      </w:r>
      <w:r>
        <w:rPr>
          <w:rFonts w:ascii="Arial" w:eastAsia="Arial" w:hAnsi="Arial" w:cs="Arial"/>
          <w:color w:val="C00000"/>
          <w:sz w:val="20"/>
          <w:szCs w:val="20"/>
        </w:rPr>
        <w:t xml:space="preserve"> </w:t>
      </w:r>
    </w:p>
    <w:p w14:paraId="00000042"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(statutory finance &amp; staffing committees combined)</w:t>
      </w:r>
    </w:p>
    <w:p w14:paraId="00000043"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James Williams, Cerian Pontin,</w:t>
      </w:r>
      <w:r>
        <w:rPr>
          <w:rFonts w:ascii="Arial" w:eastAsia="Arial" w:hAnsi="Arial" w:cs="Arial"/>
          <w:color w:val="000000"/>
          <w:sz w:val="20"/>
          <w:szCs w:val="20"/>
        </w:rPr>
        <w:br/>
        <w:t>Tom Crowden &amp; Michaela Soporova</w:t>
      </w:r>
    </w:p>
    <w:p w14:paraId="00000044"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45"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b/>
          <w:bCs/>
          <w:color w:val="C00000"/>
          <w:sz w:val="20"/>
          <w:szCs w:val="20"/>
        </w:rPr>
        <w:t>Performance Management Appraisers (Head) Committee &amp; Pay Review Committee</w:t>
      </w:r>
    </w:p>
    <w:p w14:paraId="00000046"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James Williams &amp; Cerian Pontin </w:t>
      </w:r>
      <w:r>
        <w:rPr>
          <w:rFonts w:ascii="Arial" w:eastAsia="Arial" w:hAnsi="Arial" w:cs="Arial"/>
          <w:color w:val="000000"/>
          <w:sz w:val="20"/>
          <w:szCs w:val="20"/>
        </w:rPr>
        <w:br/>
        <w:t>+ School Improvement Advisor</w:t>
      </w:r>
    </w:p>
    <w:p w14:paraId="00000047" w14:textId="77777777" w:rsidR="006622D7" w:rsidRDefault="006622D7">
      <w:pPr>
        <w:pBdr>
          <w:top w:val="nil"/>
          <w:left w:val="nil"/>
          <w:bottom w:val="nil"/>
          <w:right w:val="nil"/>
          <w:between w:val="nil"/>
        </w:pBdr>
        <w:spacing w:after="0" w:line="240" w:lineRule="auto"/>
        <w:rPr>
          <w:rFonts w:ascii="Arial" w:eastAsia="Arial" w:hAnsi="Arial" w:cs="Arial"/>
          <w:color w:val="000000"/>
          <w:sz w:val="20"/>
          <w:szCs w:val="20"/>
        </w:rPr>
      </w:pPr>
    </w:p>
    <w:p w14:paraId="00000048"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b/>
          <w:bCs/>
          <w:color w:val="C00000"/>
          <w:sz w:val="20"/>
          <w:szCs w:val="20"/>
        </w:rPr>
        <w:t>Policy Review Panel</w:t>
      </w:r>
    </w:p>
    <w:p w14:paraId="00000049"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Sophie Collister, Rhian Ireland, Simon Prince, Michaela Soporova &amp; Annmarie Shearman</w:t>
      </w:r>
    </w:p>
    <w:p w14:paraId="0000004A"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000000"/>
          <w:sz w:val="22"/>
          <w:szCs w:val="22"/>
        </w:rPr>
      </w:pPr>
      <w:r>
        <w:br w:type="column"/>
      </w:r>
      <w:r>
        <w:rPr>
          <w:rFonts w:ascii="Arial" w:eastAsia="Arial" w:hAnsi="Arial" w:cs="Arial"/>
          <w:b/>
          <w:bCs/>
          <w:color w:val="000000"/>
          <w:sz w:val="22"/>
          <w:szCs w:val="22"/>
        </w:rPr>
        <w:t xml:space="preserve"> LEADERSHIP &amp; DESIGNATED ROLES</w:t>
      </w:r>
    </w:p>
    <w:p w14:paraId="0000004B" w14:textId="77777777" w:rsidR="006622D7" w:rsidRDefault="00115DEF">
      <w:pPr>
        <w:pBdr>
          <w:top w:val="nil"/>
          <w:left w:val="nil"/>
          <w:bottom w:val="nil"/>
          <w:right w:val="nil"/>
          <w:between w:val="nil"/>
        </w:pBdr>
        <w:spacing w:after="0" w:line="240" w:lineRule="auto"/>
        <w:jc w:val="center"/>
        <w:rPr>
          <w:rFonts w:ascii="Arial" w:eastAsia="Arial" w:hAnsi="Arial" w:cs="Arial"/>
          <w:i/>
          <w:iCs/>
          <w:color w:val="000000"/>
          <w:sz w:val="18"/>
          <w:szCs w:val="18"/>
        </w:rPr>
      </w:pPr>
      <w:r>
        <w:rPr>
          <w:rFonts w:ascii="Arial" w:eastAsia="Arial" w:hAnsi="Arial" w:cs="Arial"/>
          <w:i/>
          <w:iCs/>
          <w:color w:val="000000"/>
          <w:sz w:val="18"/>
          <w:szCs w:val="18"/>
        </w:rPr>
        <w:t>Reviewed annually in September and periodically</w:t>
      </w:r>
    </w:p>
    <w:p w14:paraId="0000004C"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u w:val="single"/>
        </w:rPr>
      </w:pPr>
    </w:p>
    <w:p w14:paraId="0000004D"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Chair</w:t>
      </w:r>
    </w:p>
    <w:p w14:paraId="0000004E"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James Williams</w:t>
      </w:r>
    </w:p>
    <w:p w14:paraId="0000004F" w14:textId="77777777" w:rsidR="006622D7" w:rsidRDefault="006622D7">
      <w:pPr>
        <w:pBdr>
          <w:top w:val="nil"/>
          <w:left w:val="nil"/>
          <w:bottom w:val="nil"/>
          <w:right w:val="nil"/>
          <w:between w:val="nil"/>
        </w:pBdr>
        <w:spacing w:after="0" w:line="240" w:lineRule="auto"/>
        <w:jc w:val="center"/>
        <w:rPr>
          <w:rFonts w:ascii="Arial" w:eastAsia="Arial" w:hAnsi="Arial" w:cs="Arial"/>
          <w:b/>
          <w:bCs/>
          <w:color w:val="C00000"/>
          <w:sz w:val="20"/>
          <w:szCs w:val="20"/>
        </w:rPr>
      </w:pPr>
    </w:p>
    <w:p w14:paraId="00000050"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Vice Chair &amp;</w:t>
      </w:r>
    </w:p>
    <w:p w14:paraId="00000051"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Teaching Assistants Champion</w:t>
      </w:r>
    </w:p>
    <w:p w14:paraId="00000052"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Cerian Pontin</w:t>
      </w:r>
    </w:p>
    <w:p w14:paraId="00000053" w14:textId="77777777" w:rsidR="006622D7" w:rsidRDefault="006622D7">
      <w:pPr>
        <w:pBdr>
          <w:top w:val="nil"/>
          <w:left w:val="nil"/>
          <w:bottom w:val="nil"/>
          <w:right w:val="nil"/>
          <w:between w:val="nil"/>
        </w:pBdr>
        <w:spacing w:after="0" w:line="240" w:lineRule="auto"/>
        <w:jc w:val="center"/>
        <w:rPr>
          <w:rFonts w:ascii="Arial" w:eastAsia="Arial" w:hAnsi="Arial" w:cs="Arial"/>
          <w:b/>
          <w:bCs/>
          <w:color w:val="C00000"/>
          <w:sz w:val="20"/>
          <w:szCs w:val="20"/>
        </w:rPr>
      </w:pPr>
    </w:p>
    <w:p w14:paraId="00000054"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Additional Learning Needs (ALN) Link Governor</w:t>
      </w:r>
    </w:p>
    <w:p w14:paraId="00000055"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C00000"/>
          <w:sz w:val="18"/>
          <w:szCs w:val="18"/>
        </w:rPr>
        <w:t>including More Able and Talented (MAT)</w:t>
      </w:r>
      <w:r>
        <w:rPr>
          <w:rFonts w:ascii="Arial" w:eastAsia="Arial" w:hAnsi="Arial" w:cs="Arial"/>
          <w:b/>
          <w:bCs/>
          <w:color w:val="C00000"/>
          <w:sz w:val="20"/>
          <w:szCs w:val="20"/>
        </w:rPr>
        <w:br/>
      </w:r>
      <w:r>
        <w:rPr>
          <w:rFonts w:ascii="Arial" w:eastAsia="Arial" w:hAnsi="Arial" w:cs="Arial"/>
          <w:color w:val="000000"/>
          <w:sz w:val="20"/>
          <w:szCs w:val="20"/>
        </w:rPr>
        <w:t>Rhian Ireland</w:t>
      </w:r>
    </w:p>
    <w:p w14:paraId="00000056"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57"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Child Protection &amp; Safeguarding Link Governor</w:t>
      </w:r>
    </w:p>
    <w:p w14:paraId="00000058" w14:textId="77777777" w:rsidR="006622D7" w:rsidRDefault="00115DEF">
      <w:pPr>
        <w:pBdr>
          <w:top w:val="nil"/>
          <w:left w:val="nil"/>
          <w:bottom w:val="nil"/>
          <w:right w:val="nil"/>
          <w:between w:val="nil"/>
        </w:pBdr>
        <w:spacing w:after="0" w:line="240" w:lineRule="auto"/>
        <w:jc w:val="center"/>
        <w:rPr>
          <w:rFonts w:ascii="Arial" w:eastAsia="Arial" w:hAnsi="Arial" w:cs="Arial"/>
          <w:color w:val="C00000"/>
          <w:sz w:val="18"/>
          <w:szCs w:val="18"/>
        </w:rPr>
      </w:pPr>
      <w:r>
        <w:rPr>
          <w:rFonts w:ascii="Arial" w:eastAsia="Arial" w:hAnsi="Arial" w:cs="Arial"/>
          <w:color w:val="C00000"/>
          <w:sz w:val="18"/>
          <w:szCs w:val="18"/>
        </w:rPr>
        <w:t>including Child Looked After (CLA)</w:t>
      </w:r>
    </w:p>
    <w:p w14:paraId="00000059"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Sophie Collister</w:t>
      </w:r>
    </w:p>
    <w:p w14:paraId="0000005A"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5B"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Health, Safety &amp; Security Link Governor</w:t>
      </w:r>
    </w:p>
    <w:p w14:paraId="0000005C"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Simon Prince</w:t>
      </w:r>
    </w:p>
    <w:p w14:paraId="0000005D"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5E"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Pupil Voice (Y Senedd) Champion</w:t>
      </w:r>
    </w:p>
    <w:p w14:paraId="0000005F"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Neil Bastow</w:t>
      </w:r>
    </w:p>
    <w:p w14:paraId="00000060"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61"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Governor Training Champion</w:t>
      </w:r>
    </w:p>
    <w:p w14:paraId="00000062"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Tom Crowden</w:t>
      </w:r>
    </w:p>
    <w:p w14:paraId="00000063"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64"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Diversity, Equality &amp; Inclusion Champion</w:t>
      </w:r>
    </w:p>
    <w:p w14:paraId="00000065"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Ellen Wozencraft</w:t>
      </w:r>
    </w:p>
    <w:p w14:paraId="00000066"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20"/>
          <w:szCs w:val="20"/>
        </w:rPr>
      </w:pPr>
    </w:p>
    <w:p w14:paraId="00000067"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Welsh Language Champion</w:t>
      </w:r>
    </w:p>
    <w:p w14:paraId="00000068"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Jon Davies</w:t>
      </w:r>
    </w:p>
    <w:p w14:paraId="00000069" w14:textId="77777777" w:rsidR="006622D7" w:rsidRDefault="00115DEF">
      <w:pPr>
        <w:pBdr>
          <w:top w:val="nil"/>
          <w:left w:val="nil"/>
          <w:bottom w:val="nil"/>
          <w:right w:val="nil"/>
          <w:between w:val="nil"/>
        </w:pBdr>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(temporary – looking for relevant skills from LA vacancy)</w:t>
      </w:r>
    </w:p>
    <w:p w14:paraId="0000006A" w14:textId="77777777" w:rsidR="006622D7" w:rsidRDefault="006622D7">
      <w:pPr>
        <w:pBdr>
          <w:top w:val="nil"/>
          <w:left w:val="nil"/>
          <w:bottom w:val="nil"/>
          <w:right w:val="nil"/>
          <w:between w:val="nil"/>
        </w:pBdr>
        <w:spacing w:after="0" w:line="240" w:lineRule="auto"/>
        <w:jc w:val="center"/>
        <w:rPr>
          <w:rFonts w:ascii="Arial" w:eastAsia="Arial" w:hAnsi="Arial" w:cs="Arial"/>
          <w:b/>
          <w:bCs/>
          <w:color w:val="C00000"/>
          <w:sz w:val="20"/>
          <w:szCs w:val="20"/>
        </w:rPr>
      </w:pPr>
    </w:p>
    <w:p w14:paraId="0000006B"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b/>
          <w:bCs/>
          <w:color w:val="C00000"/>
          <w:sz w:val="20"/>
          <w:szCs w:val="20"/>
        </w:rPr>
        <w:t>Pupil Attendance</w:t>
      </w:r>
    </w:p>
    <w:p w14:paraId="0000006C" w14:textId="77777777" w:rsidR="006622D7" w:rsidRDefault="00115DEF">
      <w:pPr>
        <w:pBdr>
          <w:top w:val="nil"/>
          <w:left w:val="nil"/>
          <w:bottom w:val="nil"/>
          <w:right w:val="nil"/>
          <w:between w:val="nil"/>
        </w:pBdr>
        <w:spacing w:after="0" w:line="240" w:lineRule="auto"/>
        <w:jc w:val="center"/>
        <w:rPr>
          <w:rFonts w:ascii="Arial" w:eastAsia="Arial" w:hAnsi="Arial" w:cs="Arial"/>
          <w:b/>
          <w:bCs/>
          <w:color w:val="C00000"/>
          <w:sz w:val="20"/>
          <w:szCs w:val="20"/>
        </w:rPr>
      </w:pPr>
      <w:r>
        <w:rPr>
          <w:rFonts w:ascii="Arial" w:eastAsia="Arial" w:hAnsi="Arial" w:cs="Arial"/>
          <w:color w:val="000000"/>
          <w:sz w:val="20"/>
          <w:szCs w:val="20"/>
        </w:rPr>
        <w:t>Sophie Collister</w:t>
      </w:r>
    </w:p>
    <w:p w14:paraId="0000006D" w14:textId="77777777" w:rsidR="006622D7" w:rsidRDefault="006622D7">
      <w:pPr>
        <w:pBdr>
          <w:top w:val="nil"/>
          <w:left w:val="nil"/>
          <w:bottom w:val="nil"/>
          <w:right w:val="nil"/>
          <w:between w:val="nil"/>
        </w:pBdr>
        <w:spacing w:after="0" w:line="240" w:lineRule="auto"/>
        <w:jc w:val="center"/>
        <w:rPr>
          <w:rFonts w:ascii="Arial" w:eastAsia="Arial" w:hAnsi="Arial" w:cs="Arial"/>
          <w:color w:val="000000"/>
          <w:sz w:val="18"/>
          <w:szCs w:val="18"/>
        </w:rPr>
      </w:pPr>
    </w:p>
    <w:p w14:paraId="0000006E" w14:textId="77777777" w:rsidR="006622D7" w:rsidRDefault="006622D7">
      <w:pPr>
        <w:pBdr>
          <w:top w:val="nil"/>
          <w:left w:val="nil"/>
          <w:bottom w:val="nil"/>
          <w:right w:val="nil"/>
          <w:between w:val="nil"/>
        </w:pBdr>
        <w:spacing w:after="0" w:line="240" w:lineRule="auto"/>
        <w:rPr>
          <w:rFonts w:ascii="Arial" w:eastAsia="Arial" w:hAnsi="Arial" w:cs="Arial"/>
          <w:color w:val="000000"/>
          <w:sz w:val="18"/>
          <w:szCs w:val="18"/>
        </w:rPr>
      </w:pPr>
    </w:p>
    <w:sectPr w:rsidR="006622D7">
      <w:headerReference w:type="default" r:id="rId6"/>
      <w:footerReference w:type="default" r:id="rId7"/>
      <w:pgSz w:w="16838" w:h="11906" w:orient="landscape"/>
      <w:pgMar w:top="1276" w:right="851" w:bottom="284" w:left="851" w:header="426" w:footer="435" w:gutter="0"/>
      <w:pgNumType w:start="1"/>
      <w:cols w:num="3" w:space="720" w:equalWidth="0">
        <w:col w:w="4573" w:space="708"/>
        <w:col w:w="4573" w:space="708"/>
        <w:col w:w="4573"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1BD90" w14:textId="77777777" w:rsidR="00115DEF" w:rsidRDefault="00115DEF">
      <w:pPr>
        <w:spacing w:after="0" w:line="240" w:lineRule="auto"/>
      </w:pPr>
      <w:r>
        <w:separator/>
      </w:r>
    </w:p>
  </w:endnote>
  <w:endnote w:type="continuationSeparator" w:id="0">
    <w:p w14:paraId="402D61C2" w14:textId="77777777" w:rsidR="00115DEF" w:rsidRDefault="00115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76C8C4CD-AD50-4C1D-A4E7-30F53528CB51}"/>
    <w:embedItalic r:id="rId2" w:fontKey="{DAE798F4-3D5F-4786-87F3-1D0C8FB09598}"/>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5923668C-1405-47E0-BB6F-CB7AE6F95B16}"/>
  </w:font>
  <w:font w:name="Cambria">
    <w:panose1 w:val="02040503050406030204"/>
    <w:charset w:val="00"/>
    <w:family w:val="roman"/>
    <w:pitch w:val="variable"/>
    <w:sig w:usb0="E00006FF" w:usb1="420024FF" w:usb2="02000000" w:usb3="00000000" w:csb0="0000019F" w:csb1="00000000"/>
    <w:embedRegular r:id="rId4" w:fontKey="{F872A95D-B12C-4A2B-A7BF-4A2983D504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0" w14:textId="77777777" w:rsidR="006622D7" w:rsidRDefault="00115DEF">
    <w:pPr>
      <w:pBdr>
        <w:top w:val="nil"/>
        <w:left w:val="nil"/>
        <w:bottom w:val="nil"/>
        <w:right w:val="nil"/>
        <w:between w:val="nil"/>
      </w:pBdr>
      <w:tabs>
        <w:tab w:val="center" w:pos="4513"/>
        <w:tab w:val="right" w:pos="9026"/>
      </w:tabs>
      <w:spacing w:after="0" w:line="240" w:lineRule="auto"/>
      <w:jc w:val="center"/>
      <w:rPr>
        <w:rFonts w:ascii="Arial" w:eastAsia="Arial" w:hAnsi="Arial" w:cs="Arial"/>
        <w:b/>
        <w:bCs/>
        <w:i/>
        <w:iCs/>
        <w:color w:val="000000"/>
        <w:sz w:val="18"/>
        <w:szCs w:val="18"/>
      </w:rPr>
    </w:pPr>
    <w:r>
      <w:rPr>
        <w:rFonts w:ascii="Arial" w:eastAsia="Arial" w:hAnsi="Arial" w:cs="Arial"/>
        <w:b/>
        <w:bCs/>
        <w:i/>
        <w:iCs/>
        <w:color w:val="000000"/>
        <w:sz w:val="18"/>
        <w:szCs w:val="18"/>
      </w:rPr>
      <w:t>As a board of governors, all decisions are made by the full governing body or by committees with delegated authority. Individual governors are unable to make any decisions, take on complaints, or share any confidential information (some exceptions to this for the Chair, and Vice Chair when acting as Chair, under agreed delegation of authority).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94F61" w14:textId="77777777" w:rsidR="00115DEF" w:rsidRDefault="00115DEF">
      <w:pPr>
        <w:spacing w:after="0" w:line="240" w:lineRule="auto"/>
      </w:pPr>
      <w:r>
        <w:separator/>
      </w:r>
    </w:p>
  </w:footnote>
  <w:footnote w:type="continuationSeparator" w:id="0">
    <w:p w14:paraId="051CB5D0" w14:textId="77777777" w:rsidR="00115DEF" w:rsidRDefault="00115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F" w14:textId="77777777" w:rsidR="006622D7" w:rsidRDefault="00115DEF">
    <w:pPr>
      <w:jc w:val="center"/>
      <w:rPr>
        <w:rFonts w:ascii="Arial" w:eastAsia="Arial" w:hAnsi="Arial" w:cs="Arial"/>
        <w:b/>
        <w:bCs/>
        <w:color w:val="156082"/>
        <w:sz w:val="32"/>
        <w:szCs w:val="32"/>
      </w:rPr>
    </w:pPr>
    <w:r>
      <w:rPr>
        <w:rFonts w:ascii="Arial" w:eastAsia="Arial" w:hAnsi="Arial" w:cs="Arial"/>
        <w:b/>
        <w:bCs/>
        <w:color w:val="156082"/>
        <w:sz w:val="32"/>
        <w:szCs w:val="32"/>
      </w:rPr>
      <w:t>Ysgol Cefnllys – Full Governing Body (FGB) 2025/26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2D7"/>
    <w:rsid w:val="00115DEF"/>
    <w:rsid w:val="006622D7"/>
    <w:rsid w:val="00674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ED7BA464-2EBD-45DE-846C-7239D11AE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2062</Characters>
  <Application>Microsoft Office Word</Application>
  <DocSecurity>4</DocSecurity>
  <Lines>17</Lines>
  <Paragraphs>4</Paragraphs>
  <ScaleCrop>false</ScaleCrop>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Soporova (Ysgol Cefnllys)</dc:creator>
  <cp:lastModifiedBy>M Soporova (Ysgol Cefnllys)</cp:lastModifiedBy>
  <cp:revision>2</cp:revision>
  <dcterms:created xsi:type="dcterms:W3CDTF">2026-02-20T16:16:00Z</dcterms:created>
  <dcterms:modified xsi:type="dcterms:W3CDTF">2026-02-20T16:16:00Z</dcterms:modified>
</cp:coreProperties>
</file>